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988"/>
        <w:jc w:val="center"/>
        <w:rPr>
          <w:b/>
        </w:rPr>
      </w:pPr>
      <w:r>
        <w:rPr>
          <w:b/>
        </w:rPr>
        <w:t xml:space="preserve">Филиал ПАО «Россети Урал</w:t>
      </w:r>
      <w:r>
        <w:rPr>
          <w:b/>
        </w:rPr>
        <w:t xml:space="preserve">» - «Челябэнерго»</w:t>
      </w: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4855" w:type="pct"/>
        <w:tblLook w:val="04A0" w:firstRow="1" w:lastRow="0" w:firstColumn="1" w:lastColumn="0" w:noHBand="0" w:noVBand="1"/>
      </w:tblPr>
      <w:tblGrid>
        <w:gridCol w:w="712"/>
        <w:gridCol w:w="1955"/>
        <w:gridCol w:w="1735"/>
        <w:gridCol w:w="3362"/>
        <w:gridCol w:w="4108"/>
        <w:gridCol w:w="3023"/>
        <w:gridCol w:w="9"/>
      </w:tblGrid>
      <w:tr>
        <w:tblPrEx/>
        <w:trPr>
          <w:trHeight w:val="33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3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Абр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. 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Полное наименование 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Грузополучателя:,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ПО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, исполнительного аппарата филиала 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П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АО «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Россети Урал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»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 и их фактический адрес.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gridSpan w:val="4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523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Реквизиты для с/ф и накладных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, 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gridAfter w:val="1"/>
          <w:trHeight w:val="22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28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с/ф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8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4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8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2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3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1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ЗЭС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«Златоустовские электрические сети» 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филиала 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- «Челябэнерго», 456205, Челябинская обл., г. Златоуст, п ЗЭС Челябэнерго, Управление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«Златоустовские электрические сети» 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филиала 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- «Челябэнерго»  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456205, Челябинская обл., г. Златоуст, поселок ЗЭС Челябэнерго, склад управления ПО ЗЭС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Производственное отделение «Златоустовские электрические сети»  филиала 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-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«Челябэнерго», 456205, Челябинская обл., г. Златоуст, п ЗЭС Челябэнерго, Управление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ИНН/КПП покупателя: 6671163413/740432001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sz w:val="16"/>
                <w:szCs w:val="16"/>
                <w:lang w:eastAsia="en-US"/>
              </w:rPr>
              <w:t xml:space="preserve">Грузополучатель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: Производственное отделение «Златоустовские электрические сети»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- «Челябэнерго», 456205, Челябинская обл., г. Златоуст, п ЗЭС Челябэнерго, Управление 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Плательщик: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 тел. (351) 267-80-10,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факс (351) 267-83-59,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Грузополучатель и его адрес:</w:t>
            </w:r>
            <w:r>
              <w:rPr>
                <w:sz w:val="16"/>
                <w:szCs w:val="16"/>
                <w:lang w:eastAsia="en-US"/>
              </w:rPr>
              <w:br/>
              <w:t xml:space="preserve">Производственное отделение «Златоустовские электрические сети»  филиала  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-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«Челябэнерго», 456205, Челябинская обл., г. Златоуст, п ЗЭС Челябэнерго, Управление </w:t>
            </w:r>
            <w:r>
              <w:rPr>
                <w:sz w:val="16"/>
                <w:szCs w:val="16"/>
                <w:lang w:eastAsia="en-US"/>
              </w:rPr>
              <w:br/>
              <w:t xml:space="preserve">Покупатель: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sz w:val="16"/>
                <w:szCs w:val="16"/>
                <w:lang w:eastAsia="en-US"/>
              </w:rPr>
              <w:br/>
              <w:t xml:space="preserve">ИНН/КПП покупателя: 6671163413/740432001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</w:tbl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sectPr>
      <w:footnotePr/>
      <w:endnotePr/>
      <w:type w:val="nextPage"/>
      <w:pgSz w:w="16838" w:h="11906" w:orient="landscape"/>
      <w:pgMar w:top="851" w:right="567" w:bottom="567" w:left="90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nsolas">
    <w:panose1 w:val="020B0609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>
    <w:name w:val="Hyperlink"/>
    <w:basedOn w:val="832"/>
    <w:uiPriority w:val="99"/>
    <w:unhideWhenUsed/>
    <w:rPr>
      <w:color w:val="0000ff" w:themeColor="hyperlink"/>
      <w:u w:val="single"/>
    </w:rPr>
  </w:style>
  <w:style w:type="paragraph" w:styleId="836">
    <w:name w:val="Balloon Text"/>
    <w:basedOn w:val="831"/>
    <w:link w:val="837"/>
    <w:uiPriority w:val="99"/>
    <w:semiHidden/>
    <w:unhideWhenUsed/>
    <w:rPr>
      <w:rFonts w:ascii="Tahoma" w:hAnsi="Tahoma" w:cs="Tahoma"/>
      <w:sz w:val="16"/>
      <w:szCs w:val="16"/>
    </w:rPr>
  </w:style>
  <w:style w:type="character" w:styleId="837" w:customStyle="1">
    <w:name w:val="Текст выноски Знак"/>
    <w:basedOn w:val="832"/>
    <w:link w:val="83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38">
    <w:name w:val="annotation reference"/>
    <w:basedOn w:val="832"/>
    <w:uiPriority w:val="99"/>
    <w:semiHidden/>
    <w:unhideWhenUsed/>
    <w:rPr>
      <w:sz w:val="16"/>
      <w:szCs w:val="16"/>
    </w:rPr>
  </w:style>
  <w:style w:type="paragraph" w:styleId="839">
    <w:name w:val="annotation text"/>
    <w:basedOn w:val="831"/>
    <w:link w:val="840"/>
    <w:uiPriority w:val="99"/>
    <w:semiHidden/>
    <w:unhideWhenUsed/>
    <w:rPr>
      <w:sz w:val="20"/>
      <w:szCs w:val="20"/>
    </w:rPr>
  </w:style>
  <w:style w:type="character" w:styleId="840" w:customStyle="1">
    <w:name w:val="Текст примечания Знак"/>
    <w:basedOn w:val="832"/>
    <w:link w:val="83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41">
    <w:name w:val="annotation subject"/>
    <w:basedOn w:val="839"/>
    <w:next w:val="839"/>
    <w:link w:val="842"/>
    <w:uiPriority w:val="99"/>
    <w:semiHidden/>
    <w:unhideWhenUsed/>
    <w:rPr>
      <w:b/>
      <w:bCs/>
    </w:rPr>
  </w:style>
  <w:style w:type="character" w:styleId="842" w:customStyle="1">
    <w:name w:val="Тема примечания Знак"/>
    <w:basedOn w:val="840"/>
    <w:link w:val="841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43">
    <w:name w:val="Plain Text"/>
    <w:basedOn w:val="831"/>
    <w:link w:val="844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844" w:customStyle="1">
    <w:name w:val="Текст Знак"/>
    <w:basedOn w:val="832"/>
    <w:link w:val="843"/>
    <w:uiPriority w:val="99"/>
    <w:rPr>
      <w:rFonts w:ascii="Consolas" w:hAnsi="Consolas" w:eastAsia="Calibri" w:cs="Times New Roman"/>
      <w:sz w:val="21"/>
      <w:szCs w:val="2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Ольга Сергеевна</dc:creator>
  <cp:keywords/>
  <dc:description/>
  <cp:lastModifiedBy>Krylova-IA</cp:lastModifiedBy>
  <cp:revision>11</cp:revision>
  <dcterms:created xsi:type="dcterms:W3CDTF">2023-09-14T08:58:00Z</dcterms:created>
  <dcterms:modified xsi:type="dcterms:W3CDTF">2026-03-04T09:23:44Z</dcterms:modified>
</cp:coreProperties>
</file>